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1BC" w:rsidRDefault="00411A3D">
      <w:pPr>
        <w:pStyle w:val="Corpotesto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442871" cy="10441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871" cy="104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1BC" w:rsidRDefault="007771BC">
      <w:pPr>
        <w:pStyle w:val="Corpotesto"/>
        <w:rPr>
          <w:rFonts w:ascii="Times New Roman"/>
          <w:sz w:val="20"/>
        </w:rPr>
      </w:pPr>
    </w:p>
    <w:p w:rsidR="007771BC" w:rsidRDefault="007771BC" w:rsidP="00F30CB6">
      <w:pPr>
        <w:pStyle w:val="Corpotesto"/>
        <w:spacing w:before="8"/>
        <w:rPr>
          <w:rFonts w:ascii="Times New Roman"/>
          <w:sz w:val="19"/>
        </w:rPr>
      </w:pPr>
    </w:p>
    <w:p w:rsidR="007771BC" w:rsidRDefault="00411A3D" w:rsidP="00F30CB6">
      <w:pPr>
        <w:pStyle w:val="Titolo11"/>
        <w:ind w:left="1418" w:right="419"/>
      </w:pPr>
      <w:r>
        <w:t>INFORMATIVA SUL TRATTAMENTO DEI DATI PERSONALI</w:t>
      </w:r>
    </w:p>
    <w:p w:rsidR="007771BC" w:rsidRDefault="00411A3D" w:rsidP="00F30CB6">
      <w:pPr>
        <w:spacing w:line="252" w:lineRule="exact"/>
        <w:ind w:left="1418" w:right="419"/>
        <w:jc w:val="center"/>
        <w:rPr>
          <w:b/>
        </w:rPr>
      </w:pPr>
      <w:r>
        <w:rPr>
          <w:b/>
        </w:rPr>
        <w:t>AI SENSI DEGLI ARTT. 13 E 14 DEL REGOLAMENTO (UE) 2016/679</w:t>
      </w:r>
      <w:r w:rsidR="00F30CB6">
        <w:rPr>
          <w:b/>
        </w:rPr>
        <w:t xml:space="preserve"> </w:t>
      </w:r>
      <w:r>
        <w:rPr>
          <w:b/>
        </w:rPr>
        <w:t>(GDPR)</w:t>
      </w:r>
    </w:p>
    <w:p w:rsidR="007771BC" w:rsidRDefault="007771BC" w:rsidP="00F30CB6">
      <w:pPr>
        <w:pStyle w:val="Corpotesto"/>
        <w:spacing w:before="3"/>
        <w:ind w:left="1276"/>
        <w:rPr>
          <w:b/>
        </w:rPr>
      </w:pPr>
    </w:p>
    <w:p w:rsidR="00F30CB6" w:rsidRDefault="00F30CB6" w:rsidP="00F30CB6">
      <w:pPr>
        <w:pStyle w:val="Corpotesto"/>
        <w:spacing w:before="3"/>
        <w:ind w:left="1276"/>
        <w:rPr>
          <w:b/>
        </w:rPr>
      </w:pPr>
    </w:p>
    <w:p w:rsidR="007771BC" w:rsidRDefault="00411A3D" w:rsidP="00F30CB6">
      <w:pPr>
        <w:pStyle w:val="Corpotesto"/>
        <w:ind w:left="1276" w:right="118"/>
        <w:jc w:val="both"/>
      </w:pPr>
      <w:r>
        <w:t>La presente informativa sul trattamento dei dati personali è resa ai sensi e per gli effetti degli artt. 13 e 14 del Regolamento (UE) 2016/679 (di seguito anche GDPR o il “Regolamento”).</w:t>
      </w:r>
    </w:p>
    <w:p w:rsidR="007771BC" w:rsidRDefault="007771BC" w:rsidP="00F30CB6">
      <w:pPr>
        <w:pStyle w:val="Corpotesto"/>
        <w:spacing w:before="8"/>
        <w:ind w:left="1276"/>
        <w:rPr>
          <w:sz w:val="21"/>
        </w:rPr>
      </w:pPr>
    </w:p>
    <w:p w:rsidR="007771BC" w:rsidRDefault="00411A3D" w:rsidP="00F30CB6">
      <w:pPr>
        <w:spacing w:line="244" w:lineRule="auto"/>
        <w:ind w:left="1276" w:right="117"/>
        <w:jc w:val="both"/>
      </w:pPr>
      <w:r>
        <w:rPr>
          <w:b/>
        </w:rPr>
        <w:t>Titolare del trattamento dei dati</w:t>
      </w:r>
      <w:r>
        <w:t>: Provincia di Lecco, nella persona del</w:t>
      </w:r>
      <w:r w:rsidR="001D38E5">
        <w:t>la</w:t>
      </w:r>
      <w:r>
        <w:t xml:space="preserve"> Presidente </w:t>
      </w:r>
      <w:r>
        <w:rPr>
          <w:i/>
        </w:rPr>
        <w:t>pro tempore</w:t>
      </w:r>
      <w:r w:rsidR="007104F0">
        <w:t xml:space="preserve"> Alessandra Hofmann,</w:t>
      </w:r>
      <w:r>
        <w:t xml:space="preserve"> legale rappresentante, Piazza </w:t>
      </w:r>
      <w:r w:rsidR="001D38E5">
        <w:t>Stazione</w:t>
      </w:r>
      <w:r>
        <w:t xml:space="preserve"> 4, 23900 – Lecco (LC).</w:t>
      </w:r>
    </w:p>
    <w:p w:rsidR="007771BC" w:rsidRDefault="007771BC" w:rsidP="00F30CB6">
      <w:pPr>
        <w:pStyle w:val="Corpotesto"/>
        <w:spacing w:before="3"/>
        <w:ind w:left="1276"/>
        <w:rPr>
          <w:sz w:val="21"/>
        </w:rPr>
      </w:pPr>
    </w:p>
    <w:p w:rsidR="007771BC" w:rsidRDefault="00411A3D" w:rsidP="00F30CB6">
      <w:pPr>
        <w:spacing w:before="1" w:line="259" w:lineRule="auto"/>
        <w:ind w:left="1276" w:right="120"/>
        <w:jc w:val="both"/>
      </w:pPr>
      <w:r>
        <w:rPr>
          <w:b/>
        </w:rPr>
        <w:t xml:space="preserve">Il Responsabile della Protezione dei dati (RPD) </w:t>
      </w:r>
      <w:r>
        <w:t>può essere contattato all’indirizzo</w:t>
      </w:r>
      <w:hyperlink r:id="rId5">
        <w:r>
          <w:t xml:space="preserve"> dpo@provincia.lecco.it.</w:t>
        </w:r>
      </w:hyperlink>
    </w:p>
    <w:p w:rsidR="007771BC" w:rsidRDefault="00411A3D" w:rsidP="00F30CB6">
      <w:pPr>
        <w:spacing w:before="159"/>
        <w:ind w:left="1276" w:right="115"/>
        <w:jc w:val="both"/>
      </w:pPr>
      <w:r>
        <w:rPr>
          <w:b/>
        </w:rPr>
        <w:t>Finalità del trattamento e categorie dei dati personali trattati</w:t>
      </w:r>
      <w:r>
        <w:t xml:space="preserve">: i dati saranno trattati per consentire la partecipazione </w:t>
      </w:r>
      <w:r w:rsidRPr="006F42FF">
        <w:t>all’Avviso pubb</w:t>
      </w:r>
      <w:r w:rsidR="00F30CB6" w:rsidRPr="006F42FF">
        <w:t xml:space="preserve">lico per </w:t>
      </w:r>
      <w:r w:rsidR="00A92A41">
        <w:t xml:space="preserve">la </w:t>
      </w:r>
      <w:r w:rsidR="00681AC4">
        <w:rPr>
          <w:bCs/>
        </w:rPr>
        <w:t>designazione</w:t>
      </w:r>
      <w:r w:rsidR="00FF0456">
        <w:rPr>
          <w:bCs/>
        </w:rPr>
        <w:t xml:space="preserve"> di</w:t>
      </w:r>
      <w:r w:rsidR="00681AC4">
        <w:rPr>
          <w:bCs/>
        </w:rPr>
        <w:t xml:space="preserve"> un componente del Consiglio Direttivo della Fondazione Lariofiere</w:t>
      </w:r>
      <w:r w:rsidR="00FF0456">
        <w:rPr>
          <w:bCs/>
        </w:rPr>
        <w:t>.</w:t>
      </w:r>
      <w:r>
        <w:t xml:space="preserve"> A tal fine saranno trattati i dati anagrafici, il codice fiscale, l’indirizzo mail, il numero di telefono, la copia della carta d’identità, i dati relativi al titolo di studio conseguito, il </w:t>
      </w:r>
      <w:r>
        <w:rPr>
          <w:i/>
        </w:rPr>
        <w:t>curriculum vitae</w:t>
      </w:r>
      <w:r>
        <w:t>, la nazionalità, i dati relativi a condanne penali e reati. Il Titolare acquisisce tali dati al fine di verificare la veridicità delle informazioni</w:t>
      </w:r>
      <w:r>
        <w:rPr>
          <w:spacing w:val="-4"/>
        </w:rPr>
        <w:t xml:space="preserve"> </w:t>
      </w:r>
      <w:r>
        <w:t>fornite.</w:t>
      </w:r>
    </w:p>
    <w:p w:rsidR="007771BC" w:rsidRDefault="00411A3D" w:rsidP="00F30CB6">
      <w:pPr>
        <w:pStyle w:val="Corpotesto"/>
        <w:spacing w:before="2"/>
        <w:ind w:left="1276" w:right="115"/>
        <w:jc w:val="both"/>
      </w:pPr>
      <w: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7771BC" w:rsidRDefault="007771BC" w:rsidP="00F30CB6">
      <w:pPr>
        <w:pStyle w:val="Corpotesto"/>
        <w:spacing w:before="8"/>
        <w:ind w:left="1276"/>
        <w:rPr>
          <w:sz w:val="21"/>
        </w:rPr>
      </w:pPr>
    </w:p>
    <w:p w:rsidR="007771BC" w:rsidRDefault="00411A3D" w:rsidP="00F30CB6">
      <w:pPr>
        <w:spacing w:line="242" w:lineRule="auto"/>
        <w:ind w:left="1276" w:right="116"/>
        <w:jc w:val="both"/>
      </w:pPr>
      <w:r>
        <w:rPr>
          <w:b/>
        </w:rPr>
        <w:t>Base giuridica del trattamento</w:t>
      </w:r>
      <w:r>
        <w:t xml:space="preserve">: il trattamento si basa sulle disposizioni di legge del DPR 223/1967 </w:t>
      </w:r>
      <w:r>
        <w:rPr>
          <w:i/>
        </w:rPr>
        <w:t xml:space="preserve">Approvazione del testo unico delle leggi per la disciplina dell’elettorato attivo e per la tenuta e la revisione delle liste elettorali </w:t>
      </w:r>
      <w:r>
        <w:t xml:space="preserve">e </w:t>
      </w:r>
      <w:proofErr w:type="spellStart"/>
      <w:r>
        <w:t>s.m.i.</w:t>
      </w:r>
      <w:proofErr w:type="spellEnd"/>
    </w:p>
    <w:p w:rsidR="007771BC" w:rsidRDefault="007771BC" w:rsidP="00F30CB6">
      <w:pPr>
        <w:pStyle w:val="Corpotesto"/>
        <w:spacing w:before="5"/>
        <w:ind w:left="1276"/>
        <w:rPr>
          <w:sz w:val="21"/>
        </w:rPr>
      </w:pPr>
    </w:p>
    <w:p w:rsidR="007771BC" w:rsidRDefault="00411A3D" w:rsidP="00F30CB6">
      <w:pPr>
        <w:pStyle w:val="Corpotesto"/>
        <w:ind w:left="1276" w:right="113"/>
        <w:jc w:val="both"/>
      </w:pPr>
      <w:r>
        <w:rPr>
          <w:b/>
        </w:rPr>
        <w:t>Mancato conferimento dei dati</w:t>
      </w:r>
      <w:r>
        <w:t>: il mancato, parziale o inesatto conferimento dei dati personali potrà determinare l’impossibilità di partecipare alla procedura.</w:t>
      </w:r>
    </w:p>
    <w:p w:rsidR="007771BC" w:rsidRDefault="007771BC" w:rsidP="00F30CB6">
      <w:pPr>
        <w:pStyle w:val="Corpotesto"/>
        <w:spacing w:before="11"/>
        <w:ind w:left="1276"/>
        <w:rPr>
          <w:sz w:val="21"/>
        </w:rPr>
      </w:pPr>
    </w:p>
    <w:p w:rsidR="007771BC" w:rsidRDefault="00411A3D" w:rsidP="00F30CB6">
      <w:pPr>
        <w:pStyle w:val="Corpotesto"/>
        <w:spacing w:line="242" w:lineRule="auto"/>
        <w:ind w:left="1276" w:right="115" w:hanging="1"/>
        <w:jc w:val="both"/>
      </w:pPr>
      <w:r>
        <w:rPr>
          <w:b/>
        </w:rPr>
        <w:t>Periodo di conservazione dei dati</w:t>
      </w:r>
      <w:r>
        <w:t>: i dati saranno conservati secondo le modalità previste nel Massimario di scarto dell’Ente allegato al Manuale di gestione dei d</w:t>
      </w:r>
      <w:r w:rsidR="007104F0">
        <w:t>ocumenti approvato con Decreto d</w:t>
      </w:r>
      <w:bookmarkStart w:id="0" w:name="_GoBack"/>
      <w:bookmarkEnd w:id="0"/>
      <w:r>
        <w:t>eliberativo del Presidente della Provincia n.20 del 15.03.2017</w:t>
      </w:r>
      <w:r w:rsidR="00F30CB6">
        <w:t>.</w:t>
      </w:r>
    </w:p>
    <w:p w:rsidR="007771BC" w:rsidRDefault="007771BC" w:rsidP="00F30CB6">
      <w:pPr>
        <w:pStyle w:val="Corpotesto"/>
        <w:spacing w:before="4"/>
        <w:ind w:left="1276"/>
        <w:rPr>
          <w:sz w:val="21"/>
        </w:rPr>
      </w:pPr>
    </w:p>
    <w:p w:rsidR="007771BC" w:rsidRDefault="00411A3D" w:rsidP="00F30CB6">
      <w:pPr>
        <w:pStyle w:val="Corpotesto"/>
        <w:spacing w:before="1" w:line="259" w:lineRule="auto"/>
        <w:ind w:left="1276" w:right="116"/>
        <w:jc w:val="both"/>
      </w:pPr>
      <w:r>
        <w:rPr>
          <w:b/>
        </w:rPr>
        <w:t>Diritti dell’interessato</w:t>
      </w:r>
      <w:r>
        <w:t>: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7771BC" w:rsidRDefault="00411A3D" w:rsidP="00F30CB6">
      <w:pPr>
        <w:pStyle w:val="Corpotesto"/>
        <w:spacing w:before="157" w:line="261" w:lineRule="auto"/>
        <w:ind w:left="1276" w:right="116"/>
        <w:jc w:val="both"/>
      </w:pPr>
      <w:r>
        <w:rPr>
          <w:b/>
        </w:rPr>
        <w:t>Modalità di esercizio dei diritti</w:t>
      </w:r>
      <w:r>
        <w:t xml:space="preserve">: l’interessato può esercitare i diritti di cui sopra mediante richiesta scritta all’indirizzo </w:t>
      </w:r>
      <w:hyperlink r:id="rId6" w:history="1">
        <w:r w:rsidR="001D38E5" w:rsidRPr="00E561CA">
          <w:rPr>
            <w:rStyle w:val="Collegamentoipertestuale"/>
            <w:u w:color="0100FF"/>
          </w:rPr>
          <w:t>segreteria.generale@provincia.lecco.it</w:t>
        </w:r>
      </w:hyperlink>
    </w:p>
    <w:p w:rsidR="007771BC" w:rsidRDefault="007771BC">
      <w:pPr>
        <w:pStyle w:val="Corpotesto"/>
        <w:rPr>
          <w:sz w:val="20"/>
        </w:rPr>
      </w:pPr>
    </w:p>
    <w:p w:rsidR="007771BC" w:rsidRDefault="007771BC">
      <w:pPr>
        <w:pStyle w:val="Corpotesto"/>
        <w:rPr>
          <w:sz w:val="20"/>
        </w:rPr>
      </w:pPr>
    </w:p>
    <w:p w:rsidR="007771BC" w:rsidRDefault="007771BC">
      <w:pPr>
        <w:pStyle w:val="Corpotesto"/>
        <w:spacing w:before="2"/>
        <w:rPr>
          <w:sz w:val="26"/>
        </w:rPr>
      </w:pPr>
    </w:p>
    <w:p w:rsidR="007771BC" w:rsidRDefault="007771BC">
      <w:pPr>
        <w:spacing w:before="108"/>
        <w:ind w:right="259"/>
        <w:jc w:val="right"/>
        <w:rPr>
          <w:rFonts w:ascii="Times New Roman"/>
          <w:sz w:val="15"/>
        </w:rPr>
      </w:pPr>
    </w:p>
    <w:sectPr w:rsidR="007771BC" w:rsidSect="00F30CB6">
      <w:type w:val="continuous"/>
      <w:pgSz w:w="11900" w:h="16840"/>
      <w:pgMar w:top="1135" w:right="8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71BC"/>
    <w:rsid w:val="001D38E5"/>
    <w:rsid w:val="00411A3D"/>
    <w:rsid w:val="006214B8"/>
    <w:rsid w:val="00681AC4"/>
    <w:rsid w:val="006F42FF"/>
    <w:rsid w:val="007104F0"/>
    <w:rsid w:val="007771BC"/>
    <w:rsid w:val="00A92A41"/>
    <w:rsid w:val="00F30CB6"/>
    <w:rsid w:val="00FF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61569-D0CE-47ED-9509-D8C92E52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771B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71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7771BC"/>
  </w:style>
  <w:style w:type="paragraph" w:customStyle="1" w:styleId="Titolo11">
    <w:name w:val="Titolo 11"/>
    <w:basedOn w:val="Normale"/>
    <w:uiPriority w:val="1"/>
    <w:qFormat/>
    <w:rsid w:val="007771BC"/>
    <w:pPr>
      <w:spacing w:line="252" w:lineRule="exact"/>
      <w:ind w:left="1162" w:right="1162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771BC"/>
  </w:style>
  <w:style w:type="paragraph" w:customStyle="1" w:styleId="TableParagraph">
    <w:name w:val="Table Paragraph"/>
    <w:basedOn w:val="Normale"/>
    <w:uiPriority w:val="1"/>
    <w:qFormat/>
    <w:rsid w:val="007771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A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A3D"/>
    <w:rPr>
      <w:rFonts w:ascii="Tahoma" w:eastAsia="Arial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1D3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.generale@provincia.lecco.it" TargetMode="External"/><Relationship Id="rId5" Type="http://schemas.openxmlformats.org/officeDocument/2006/relationships/hyperlink" Target="mailto:dpo@provincia.lecc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trattamentonomine</dc:title>
  <dc:creator>elena.corti</dc:creator>
  <cp:lastModifiedBy>Luciana Rondalli</cp:lastModifiedBy>
  <cp:revision>9</cp:revision>
  <cp:lastPrinted>2020-07-27T08:02:00Z</cp:lastPrinted>
  <dcterms:created xsi:type="dcterms:W3CDTF">2020-07-27T07:54:00Z</dcterms:created>
  <dcterms:modified xsi:type="dcterms:W3CDTF">2022-05-25T10:23:00Z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2020-07-27T00:00:00Z</vt:filetime>
  </property>
</Properties>
</file>